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DA" w:rsidRPr="00936636" w:rsidRDefault="00D715DA" w:rsidP="00D715D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6636">
        <w:rPr>
          <w:rFonts w:ascii="Times New Roman" w:hAnsi="Times New Roman" w:cs="Times New Roman"/>
          <w:b/>
          <w:sz w:val="28"/>
          <w:szCs w:val="28"/>
          <w:lang w:eastAsia="ru-RU"/>
        </w:rPr>
        <w:t>Памятка для родителей детей, имеющих различные </w:t>
      </w:r>
      <w:r w:rsidRPr="00936636">
        <w:rPr>
          <w:rFonts w:ascii="Times New Roman" w:hAnsi="Times New Roman" w:cs="Times New Roman"/>
          <w:b/>
          <w:sz w:val="28"/>
          <w:szCs w:val="28"/>
          <w:lang w:eastAsia="ru-RU"/>
        </w:rPr>
        <w:br/>
        <w:t>речевые нарушения </w:t>
      </w:r>
      <w:r w:rsidRPr="00936636">
        <w:rPr>
          <w:rFonts w:ascii="Times New Roman" w:hAnsi="Times New Roman" w:cs="Times New Roman"/>
          <w:b/>
          <w:sz w:val="28"/>
          <w:szCs w:val="28"/>
          <w:lang w:eastAsia="ru-RU"/>
        </w:rPr>
        <w:br/>
        <w:t>«Главная роль в помощи детям принадлежит родителям!»</w:t>
      </w:r>
    </w:p>
    <w:p w:rsidR="00D715DA" w:rsidRPr="00936636" w:rsidRDefault="00D715DA" w:rsidP="00D715D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Вы любите своего ребенка? Вы хотите, чтобы Ваш ребенок добился в жизни значительных успехов, сделал блестящую карьеру на поприще науки или в бизнесе, состоялся как личность, чувствовал себя свободно и уверенно?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Учите своего малыша говорить. Учась говорить, он учится думать. И говорить он должен правильно.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Правильное, чистое произношение и развитая речь — заслуга прежде всего семейного воспитания. Недостаточное внимание к речи детей нередко становится главной причиной – дефектов звукопроизношения.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Устранить речевые нарушения, сформировать и закрепить правильную артикуляцию Вашему ребенку помогут учитель-логопед, педагоги-специалисты, воспитатели детского сада. И все-таки основную нагрузку в обучении ребенка правильной речи должны взять на себя Вы родители.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Уважаемые родители, от вас зависит способность ребенка работать, усваивать новые знания, способность понимать то, что дают ему педагоги. От вас зависит, как скоро ликвидируется нарушение речи.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Первым и главным является то, что Вы должны внимательно присмотреться к ребенку и оценить его особенности и возможности: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в какой мере он понимает речь;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хорошо ли владеет речью;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чем отличается поведение ребёнка от поведения его сверстников (застенчив, агрессивен, обидчив, тревожен);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обратить особое внимание на ручные умения (умение одеваться, застёгивать пуговицы и т.д.);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обратить внимание на игры ребёнка: насколько он самостоятелен в играх, проявляет ли сообразительность, находчивость, однообразны или разнообразны игры;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оценить степень любознательности, интереса ребёнка к новому, его эмоциональность и способность сопереживать, замечать настроение </w:t>
      </w:r>
      <w:r w:rsidRPr="00936636">
        <w:rPr>
          <w:rFonts w:ascii="Times New Roman" w:hAnsi="Times New Roman" w:cs="Times New Roman"/>
          <w:sz w:val="28"/>
          <w:szCs w:val="28"/>
        </w:rPr>
        <w:t>окружающих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t xml:space="preserve"> и соответствующим образом реагировать;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выяснить, каковы особенности самооценки ребёнка (уверен ли он в своих силах);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Очень важно, уважаемые родители, быть в контакте с неврологом, который назначит медикаментозное лечение, в случае необходимости, психологом, который поможет выработать линию поведения с ребенком. </w:t>
      </w:r>
    </w:p>
    <w:p w:rsidR="00D715DA" w:rsidRPr="00936636" w:rsidRDefault="00D715DA" w:rsidP="00D715D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6636">
        <w:rPr>
          <w:rFonts w:ascii="Times New Roman" w:hAnsi="Times New Roman" w:cs="Times New Roman"/>
          <w:b/>
          <w:sz w:val="28"/>
          <w:szCs w:val="28"/>
          <w:lang w:eastAsia="ru-RU"/>
        </w:rPr>
        <w:t>"Развитие мелкой моторики пальцев рук" </w:t>
      </w:r>
    </w:p>
    <w:p w:rsidR="00D715DA" w:rsidRPr="00936636" w:rsidRDefault="00D715DA" w:rsidP="00D715D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«ИСТОКИ СПОСОБНОСТЕЙ И ДАРОВАНИЙ НАХОДЯТСЯ НА КОНЧИКАХ ПАЛЬЦЕВ» СУХОМЛИНСКИЙ В.А.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Мелкая моторика – точные движения пальцев рук – особенно тесно связана с процессом формирования речи ребенка. Систематические упражнения по 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тренировке движений пальцев рук оказывают стимулирующее влияние на развитие речи (исследования М.Н. Кольцовой, Л.В. Фоминой, О.С. Бот).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Нарушение мелкой моторики связано с нарушением мышечного тонуса пальцев рук. Работа над развитием мелкой моторики пальцев рук, стимулирует созревание речевой зоны коры головного мозга.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Работу по развитию мелкой моторики рук необходимо проводить систематически (по 5-10 минут ежедневно).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Виды детской деятельности, которые можно использовать для развития мелкой моторики пальцев рук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Развитие ручной умелости (рисование карандашом, лепка, конструирование, аппликация, изготовление оригами: игрушек из бумаги (лодочка, пилотка, самолет).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Различные игры с мелкими предметами (подбор частей разрезных картинок, перекладывание, сортировка горошин, палочек, пуговиц и других мелких предметов).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Пальчиковая гимнастика с речевым сопровождением («Этот пальчик папочка») и без речевого сопровождения («Зайчик», «Козочка», «Очки», «Деревья», «Птицы»).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Пальчиковый театр.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Для развития ручной умелости дети должны: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запускать пальцами мелкие «волчки»;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разминать пальцами пластилин и глину, лепить различные поделки;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сжимать и разжимать кулачки («бутончик проснулся и открылся, а вечером заснул и закрылся»);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делать кулачки «мягкими» и «твердыми»;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барабанить всеми пальцами обеих рук по столу;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махать в воздухе только пальцами;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собирать все пальцы в щепотку;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нанизывать крупные пуговицы, шарики, бусинки на леску;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завязывать узелки на шнурке, веревке;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застегивать (расстегивать) пуговицы;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играть с конструктором, мозаикой;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складывать матрешки, пирамидки;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рисовать в воздухе;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мять руками поролоновые шарики, губки;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рисовать, раскрашивать, штриховать;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резать (вырезать) ножницами;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выполнять аппликации;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скатывать бумажные шарики (у кого шарик получится более плотным, тот и выиграл);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складывание, скручивание, разрывание, перелистывание бумаги;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перекладывать из одной коробочки в другую счетные палочки, спички, фасоль, при этом рука не должна сдвигаться (лежит близко к коробочке, задействованы только большой, указательный и средний пальцы);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легко нажимать на кнопку пульверизатора, посылая струю воздуха на ватку, 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листок бумаги;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вращать карандаш (ребристый) между большим, указательным и средним пальцем;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«пальчиковый бассейн» (пластмассовый тазик с фасолью или горохом);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Игра «Кулак-ребро-ладонь» (сначала одной рукой, потом другой, затем вместе </w:t>
      </w:r>
    </w:p>
    <w:p w:rsidR="00D715DA" w:rsidRPr="00936636" w:rsidRDefault="00D715DA" w:rsidP="00D715D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6636">
        <w:rPr>
          <w:rFonts w:ascii="Times New Roman" w:hAnsi="Times New Roman" w:cs="Times New Roman"/>
          <w:b/>
          <w:sz w:val="28"/>
          <w:szCs w:val="28"/>
          <w:lang w:eastAsia="ru-RU"/>
        </w:rPr>
        <w:t>«Массаж пальцев рук»</w:t>
      </w:r>
    </w:p>
    <w:p w:rsidR="00D715DA" w:rsidRPr="00936636" w:rsidRDefault="00D715DA" w:rsidP="00D715D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Интенсивное воздействие на кончики пальцев </w:t>
      </w:r>
      <w:proofErr w:type="gramStart"/>
      <w:r w:rsidRPr="00936636">
        <w:rPr>
          <w:rFonts w:ascii="Times New Roman" w:hAnsi="Times New Roman" w:cs="Times New Roman"/>
          <w:sz w:val="28"/>
          <w:szCs w:val="28"/>
          <w:lang w:eastAsia="ru-RU"/>
        </w:rPr>
        <w:t>стимулирует</w:t>
      </w:r>
      <w:proofErr w:type="gramEnd"/>
      <w:r w:rsidRPr="00936636">
        <w:rPr>
          <w:rFonts w:ascii="Times New Roman" w:hAnsi="Times New Roman" w:cs="Times New Roman"/>
          <w:sz w:val="28"/>
          <w:szCs w:val="28"/>
          <w:lang w:eastAsia="ru-RU"/>
        </w:rPr>
        <w:t xml:space="preserve">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Уважаемые родители, «поиграем с ручками» вместе с детьми»!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2164B" w:rsidRDefault="00D715DA" w:rsidP="00D715DA">
      <w:r w:rsidRPr="00936636">
        <w:rPr>
          <w:rFonts w:ascii="Times New Roman" w:hAnsi="Times New Roman" w:cs="Times New Roman"/>
          <w:i/>
          <w:sz w:val="28"/>
          <w:szCs w:val="28"/>
          <w:lang w:eastAsia="ru-RU"/>
        </w:rPr>
        <w:t>Первый вариант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дети растирают ладони до приятного тепла.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большим и указательным пальцем одной руки массируем - растираем каждый палец, начиная с ногтевой фаланги мизинца другой руки.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массируем тыльные стороны ладоней, имитируя мытье рук.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переплетаем вытянутые пальцы обеих рук и слегка трем их друг о друга, направляя ладони в противоположные стороны.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переплетенные пальцы закрываем на замок и подносим к груди.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вытягиваем пальчики вверх и шевелим ими.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дети встряхивают руки, расслабляют их и отдыхают.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36636">
        <w:rPr>
          <w:rFonts w:ascii="Times New Roman" w:hAnsi="Times New Roman" w:cs="Times New Roman"/>
          <w:i/>
          <w:sz w:val="28"/>
          <w:szCs w:val="28"/>
          <w:lang w:eastAsia="ru-RU"/>
        </w:rPr>
        <w:t>Второй вариант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Массаж биологически активных точек (бат), которые находятся на кончиках пальцев.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Для этого необходимо положить кончик каждого пальца под ногтем одной руки между указательным и большим пальцем другой руки так, чтобы подушечка лежала на указательном пальце и вращательными движениями массировать по часовой стрелке (30 раз) увеличивая силу нажима, затем против часовой стрелки (30 раз), ослабляя силу нажима. Таким образом массируем все пальцы правой и левой руки. На каждый палец затрачиваем по 1 минуте, на все пальцы 10 минут. Этот массаж выполняется строго 30 дней подряд, так как за это время формируется нервный импульс, если пропустили один день массаж начинается сначала.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36636">
        <w:rPr>
          <w:rFonts w:ascii="Times New Roman" w:hAnsi="Times New Roman" w:cs="Times New Roman"/>
          <w:i/>
          <w:sz w:val="28"/>
          <w:szCs w:val="28"/>
          <w:lang w:eastAsia="ru-RU"/>
        </w:rPr>
        <w:t>Третий вариант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Массаж с помощью различных предметов: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работа с аппликатором Кузнецова или логопедической щеткой «ежик», мячика с шипами, ореха, шишки;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прокатывание между ладонями ребристого карандаша, бигуди витые, бигуди ворсистые (вертикально);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прокатывание пальцев руки по ребристой поверхности;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  <w:t>• работа с наждачной бумагой. </w:t>
      </w:r>
      <w:r w:rsidRPr="00936636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sectPr w:rsidR="00B2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BA"/>
    <w:rsid w:val="00B2164B"/>
    <w:rsid w:val="00D715DA"/>
    <w:rsid w:val="00E3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9FACA-2E35-492D-92EB-1CB8314F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5D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998</Words>
  <Characters>5694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2023-04-01T14:00:00Z</dcterms:created>
  <dcterms:modified xsi:type="dcterms:W3CDTF">2023-04-01T14:02:00Z</dcterms:modified>
</cp:coreProperties>
</file>